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7C61" w14:textId="77777777" w:rsidR="001E23D8" w:rsidRDefault="001E23D8" w:rsidP="001E23D8">
      <w:pPr>
        <w:jc w:val="both"/>
        <w:rPr>
          <w:sz w:val="28"/>
          <w:szCs w:val="28"/>
        </w:rPr>
      </w:pPr>
      <w:r>
        <w:rPr>
          <w:noProof/>
          <w:lang w:eastAsia="el-GR"/>
        </w:rPr>
        <w:drawing>
          <wp:inline distT="0" distB="0" distL="0" distR="0" wp14:anchorId="251BFA51" wp14:editId="3D5ECE84">
            <wp:extent cx="5276850" cy="1009650"/>
            <wp:effectExtent l="0" t="0" r="0" b="0"/>
            <wp:docPr id="1" name="Εικόνα 1" descr="cid:image001.jpg@01D236A3.44BAAE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36A3.44BAAEE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7797E" w14:textId="77777777" w:rsidR="001E23D8" w:rsidRDefault="001E23D8" w:rsidP="001E23D8">
      <w:pPr>
        <w:jc w:val="both"/>
        <w:rPr>
          <w:sz w:val="28"/>
          <w:szCs w:val="28"/>
        </w:rPr>
      </w:pPr>
    </w:p>
    <w:p w14:paraId="3F3CB1F6" w14:textId="77777777" w:rsidR="001E23D8" w:rsidRDefault="001E23D8" w:rsidP="001E23D8">
      <w:pPr>
        <w:jc w:val="both"/>
        <w:rPr>
          <w:sz w:val="20"/>
          <w:szCs w:val="20"/>
        </w:rPr>
      </w:pPr>
      <w:hyperlink r:id="rId7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  <w:r>
        <w:t>                                                                               Χανιά   </w:t>
      </w:r>
      <w:r>
        <w:rPr>
          <w:sz w:val="20"/>
          <w:szCs w:val="20"/>
        </w:rPr>
        <w:t>25/11/2022</w:t>
      </w:r>
    </w:p>
    <w:p w14:paraId="16840662" w14:textId="77777777" w:rsidR="001E23D8" w:rsidRDefault="001E23D8" w:rsidP="001E23D8">
      <w:pPr>
        <w:pStyle w:val="a5"/>
        <w:jc w:val="center"/>
        <w:rPr>
          <w:b/>
          <w:bCs/>
          <w:u w:val="single"/>
        </w:rPr>
      </w:pPr>
    </w:p>
    <w:p w14:paraId="61F5932C" w14:textId="77777777" w:rsidR="001E23D8" w:rsidRDefault="001E23D8" w:rsidP="001E23D8">
      <w:pPr>
        <w:pStyle w:val="a5"/>
        <w:jc w:val="center"/>
        <w:rPr>
          <w:b/>
          <w:bCs/>
          <w:u w:val="single"/>
        </w:rPr>
      </w:pPr>
      <w:r w:rsidRPr="00EE0F92">
        <w:rPr>
          <w:b/>
          <w:bCs/>
          <w:u w:val="single"/>
        </w:rPr>
        <w:t>ΔΕΛΤΙΟ ΤΥΠΟΥ</w:t>
      </w:r>
    </w:p>
    <w:p w14:paraId="54361794" w14:textId="77777777" w:rsidR="001E23D8" w:rsidRDefault="001E23D8" w:rsidP="001E23D8">
      <w:pPr>
        <w:jc w:val="center"/>
        <w:rPr>
          <w:b/>
          <w:bCs/>
        </w:rPr>
      </w:pPr>
    </w:p>
    <w:p w14:paraId="10269251" w14:textId="121895C3" w:rsidR="008F7D70" w:rsidRPr="001E23D8" w:rsidRDefault="008F7D70" w:rsidP="001E23D8">
      <w:pPr>
        <w:jc w:val="center"/>
        <w:rPr>
          <w:b/>
          <w:bCs/>
        </w:rPr>
      </w:pPr>
      <w:r w:rsidRPr="001E23D8">
        <w:rPr>
          <w:b/>
          <w:bCs/>
        </w:rPr>
        <w:t>24ΩΡΗ ΠΑΝΕΛΛΑΔΙΚΗ ΑΠΕΡΓΙΑ ΣΤΟ ΕΜΠΟΡΙΟ</w:t>
      </w:r>
    </w:p>
    <w:p w14:paraId="32C7F2BC" w14:textId="77777777" w:rsidR="008F7D70" w:rsidRPr="001E23D8" w:rsidRDefault="008F7D70" w:rsidP="001E23D8">
      <w:pPr>
        <w:jc w:val="center"/>
        <w:rPr>
          <w:b/>
          <w:bCs/>
        </w:rPr>
      </w:pPr>
      <w:r w:rsidRPr="001E23D8">
        <w:rPr>
          <w:b/>
          <w:bCs/>
        </w:rPr>
        <w:t>ΤΗΝ ΚΥΡΙΑΚΗ 27/11/2022</w:t>
      </w:r>
    </w:p>
    <w:p w14:paraId="3BB7F0D0" w14:textId="77777777" w:rsidR="008F7D70" w:rsidRPr="001E23D8" w:rsidRDefault="008F7D70" w:rsidP="001E23D8">
      <w:pPr>
        <w:jc w:val="center"/>
        <w:rPr>
          <w:b/>
          <w:bCs/>
        </w:rPr>
      </w:pPr>
      <w:r w:rsidRPr="001E23D8">
        <w:rPr>
          <w:b/>
          <w:bCs/>
        </w:rPr>
        <w:t>ΕΝΑΝΤΙΑ ΣΤΟ ΑΝΟΙΓΜΑ ΤΩΝ ΚΑΤΑΣΤΗΜΑΤΩΝ ΚΑΙ ΣΤΗΝ ΕΜΜΟΝΗ ΤΗΣ ΚΥΒΕΡΝΗΣΗΣ ΓΙΑ ΠΛΗΡΗ ΑΠΕΛΕΥΘΕΡΩΣΗ ΤΗΣ ΚΥΡΙΑΚΗΣ.</w:t>
      </w:r>
    </w:p>
    <w:p w14:paraId="43FE227B" w14:textId="77777777" w:rsidR="009032FC" w:rsidRDefault="009032FC" w:rsidP="009032FC"/>
    <w:p w14:paraId="77D6D71C" w14:textId="42D6140E" w:rsidR="009032FC" w:rsidRDefault="009032FC" w:rsidP="001E23D8">
      <w:pPr>
        <w:jc w:val="both"/>
      </w:pPr>
      <w:r>
        <w:t xml:space="preserve">Το Εργατικό Κέντρο </w:t>
      </w:r>
      <w:r w:rsidR="001E23D8">
        <w:t>Ν</w:t>
      </w:r>
      <w:r>
        <w:t xml:space="preserve">. </w:t>
      </w:r>
      <w:r w:rsidR="001E23D8">
        <w:t>Χ</w:t>
      </w:r>
      <w:r>
        <w:t>ανίων στηρίζει τον αγώνα των εργαζομένων στο εμπόριο ενάντια στο καταστροφικό για τον κλάδο άνοιγμα των καταστημάτων τις Κυριακές.</w:t>
      </w:r>
    </w:p>
    <w:p w14:paraId="413B939C" w14:textId="1A55946B" w:rsidR="008F7D70" w:rsidRDefault="008F7D70" w:rsidP="001E23D8">
      <w:pPr>
        <w:jc w:val="both"/>
      </w:pPr>
      <w:r>
        <w:t>Η μέχρι τώρα εμπειρία από την κυριακάτικη λειτουργία των καταστημάτων με</w:t>
      </w:r>
      <w:r w:rsidR="001E23D8">
        <w:t xml:space="preserve"> </w:t>
      </w:r>
      <w:r>
        <w:t>τεκμηριωμένα στοιχεία αποδεικνύει ότι:</w:t>
      </w:r>
    </w:p>
    <w:p w14:paraId="06707F84" w14:textId="77777777" w:rsidR="008F7D70" w:rsidRPr="009032FC" w:rsidRDefault="008F7D70" w:rsidP="008F7D70">
      <w:pPr>
        <w:pStyle w:val="a4"/>
        <w:numPr>
          <w:ilvl w:val="0"/>
          <w:numId w:val="3"/>
        </w:numPr>
      </w:pPr>
      <w:r w:rsidRPr="009032FC">
        <w:t>Πρόκειται για μέτρο που καταστρέφει τις μικρές και μεσαίες επιχειρήσεις.</w:t>
      </w:r>
    </w:p>
    <w:p w14:paraId="24D89750" w14:textId="77777777" w:rsidR="008F7D70" w:rsidRPr="009032FC" w:rsidRDefault="008F7D70" w:rsidP="008F7D70">
      <w:pPr>
        <w:pStyle w:val="a4"/>
        <w:numPr>
          <w:ilvl w:val="0"/>
          <w:numId w:val="3"/>
        </w:numPr>
      </w:pPr>
      <w:r w:rsidRPr="009032FC">
        <w:t xml:space="preserve">Ανακατανέμει το λιγοστό τζίρο σε όφελος των μεγάλων αλυσίδων, των </w:t>
      </w:r>
      <w:proofErr w:type="spellStart"/>
      <w:r w:rsidRPr="009032FC">
        <w:t>malls</w:t>
      </w:r>
      <w:proofErr w:type="spellEnd"/>
      <w:r w:rsidRPr="009032FC">
        <w:t xml:space="preserve"> και των εκπτωτικών χωριών.</w:t>
      </w:r>
    </w:p>
    <w:p w14:paraId="24319FEC" w14:textId="77777777" w:rsidR="008F7D70" w:rsidRPr="009032FC" w:rsidRDefault="008F7D70" w:rsidP="008F7D70">
      <w:pPr>
        <w:pStyle w:val="a4"/>
        <w:numPr>
          <w:ilvl w:val="0"/>
          <w:numId w:val="3"/>
        </w:numPr>
      </w:pPr>
      <w:r w:rsidRPr="009032FC">
        <w:t>Δημιουργεί λουκέτα και ανεργία.</w:t>
      </w:r>
    </w:p>
    <w:p w14:paraId="52AECB81" w14:textId="5B8D3EFE" w:rsidR="008F7D70" w:rsidRDefault="008F7D70" w:rsidP="008F7D70">
      <w:pPr>
        <w:pStyle w:val="a4"/>
        <w:numPr>
          <w:ilvl w:val="0"/>
          <w:numId w:val="3"/>
        </w:numPr>
      </w:pPr>
      <w:r w:rsidRPr="009032FC">
        <w:t>Αναγκάζει ένα μεγάλο μέρος των ήδη εργαζόμενων σε απλήρωτη δουλειά και τις Κυριακές, χωρίς δικαίωμα στη ξεκούραση, στον ελεύθερο χρόνο και στην οικογενειακή ζωή.</w:t>
      </w:r>
    </w:p>
    <w:p w14:paraId="16C1F067" w14:textId="653A6147" w:rsidR="008F7D70" w:rsidRDefault="008F7D70" w:rsidP="001E23D8">
      <w:pPr>
        <w:jc w:val="both"/>
      </w:pPr>
      <w:r>
        <w:t>Σε μια περίοδο όπου η ακρίβεια σπάει το ένα ρεκόρ μετά το άλλο, τα νοικοκυριά να μην μπορούν να αγοράσουν τα στοιχειώδη αγαθά</w:t>
      </w:r>
      <w:r>
        <w:t>, τις οικογένειες να μην μπορούν</w:t>
      </w:r>
      <w:r>
        <w:t xml:space="preserve"> να ζεσταθούν εν' όψει του επερχόμενου χειμώνα, </w:t>
      </w:r>
      <w:r>
        <w:t xml:space="preserve">αλλά και </w:t>
      </w:r>
      <w:r>
        <w:t xml:space="preserve">ούτε να πληρώσουν τους λογαριασμούς τους </w:t>
      </w:r>
      <w:r>
        <w:t>, με</w:t>
      </w:r>
      <w:r>
        <w:t xml:space="preserve"> τους </w:t>
      </w:r>
      <w:r>
        <w:t>συνάδελφους εργαζόμενους στο εμπόριο</w:t>
      </w:r>
      <w:r>
        <w:t xml:space="preserve"> να συνεχίζουν να είναι «λάστιχο», η απόφαση για τη λειτουργία των καταστημάτων </w:t>
      </w:r>
      <w:r>
        <w:t xml:space="preserve">την Κυριακή </w:t>
      </w:r>
      <w:r>
        <w:t>είναι προκλητική.</w:t>
      </w:r>
    </w:p>
    <w:p w14:paraId="3F20A85F" w14:textId="7AC7810D" w:rsidR="008F7D70" w:rsidRDefault="008F7D70" w:rsidP="001E23D8">
      <w:pPr>
        <w:jc w:val="both"/>
      </w:pPr>
      <w:r>
        <w:t>Εμείς ως εργαζόμενοι αντιστεκόμαστε σε αυτόν τον παραλογισμό και καταγγέλλουμε την εμμονή της Κυβέρνησης για άνοιγμα των καταστημάτων την επόμενη Κυριακή 27/11/2022. Μια εμμονή που μας οδηγεί στο συμπέρασμα ότι η Κυβέρνηση ετοιμάζει την πλήρη και χωρίς όρια απελευθέρωση της Κυριακής.</w:t>
      </w:r>
    </w:p>
    <w:p w14:paraId="63528326" w14:textId="754BA635" w:rsidR="008F7D70" w:rsidRPr="008F7D70" w:rsidRDefault="008F7D70" w:rsidP="008F7D70">
      <w:pPr>
        <w:jc w:val="center"/>
        <w:rPr>
          <w:b/>
          <w:bCs/>
          <w:u w:val="single"/>
        </w:rPr>
      </w:pPr>
      <w:r w:rsidRPr="008F7D70">
        <w:rPr>
          <w:b/>
          <w:bCs/>
          <w:u w:val="single"/>
        </w:rPr>
        <w:t>ΠΟΤΕ ΤΗΝ ΚΥΡΙΑΚΗ!</w:t>
      </w:r>
      <w:r>
        <w:rPr>
          <w:b/>
          <w:bCs/>
          <w:u w:val="single"/>
        </w:rPr>
        <w:t>!!!</w:t>
      </w:r>
    </w:p>
    <w:p w14:paraId="1A94F49C" w14:textId="71C83327" w:rsidR="009032FC" w:rsidRDefault="009032FC" w:rsidP="009032FC"/>
    <w:p w14:paraId="285F58A1" w14:textId="1C4E2D83" w:rsidR="001E23D8" w:rsidRDefault="001E23D8" w:rsidP="009032FC">
      <w:r>
        <w:t xml:space="preserve">   </w:t>
      </w:r>
      <w:r>
        <w:t xml:space="preserve">                            </w:t>
      </w:r>
      <w:r>
        <w:rPr>
          <w:rFonts w:ascii="Arial" w:hAnsi="Arial" w:cs="Arial"/>
          <w:b/>
          <w:bCs/>
          <w:sz w:val="24"/>
          <w:szCs w:val="24"/>
        </w:rPr>
        <w:t>Εργατοϋπαλληλικό Κέντρο Νομού Χανίων</w:t>
      </w:r>
    </w:p>
    <w:p w14:paraId="4FEEBE1F" w14:textId="77777777" w:rsidR="009032FC" w:rsidRPr="009032FC" w:rsidRDefault="009032FC" w:rsidP="009032FC"/>
    <w:sectPr w:rsidR="009032FC" w:rsidRPr="009032FC" w:rsidSect="001E23D8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52E3"/>
    <w:multiLevelType w:val="multilevel"/>
    <w:tmpl w:val="37FE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2061CF"/>
    <w:multiLevelType w:val="hybridMultilevel"/>
    <w:tmpl w:val="3056AA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B796E"/>
    <w:multiLevelType w:val="hybridMultilevel"/>
    <w:tmpl w:val="9154A81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933029">
    <w:abstractNumId w:val="0"/>
  </w:num>
  <w:num w:numId="2" w16cid:durableId="318778199">
    <w:abstractNumId w:val="1"/>
  </w:num>
  <w:num w:numId="3" w16cid:durableId="1102988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FC"/>
    <w:rsid w:val="001E23D8"/>
    <w:rsid w:val="008F7D70"/>
    <w:rsid w:val="009032FC"/>
    <w:rsid w:val="00C4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4CA7E"/>
  <w15:chartTrackingRefBased/>
  <w15:docId w15:val="{6D769D91-B6C7-4199-B18B-29347296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03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9032FC"/>
    <w:rPr>
      <w:b/>
      <w:bCs/>
    </w:rPr>
  </w:style>
  <w:style w:type="paragraph" w:styleId="a4">
    <w:name w:val="List Paragraph"/>
    <w:basedOn w:val="a"/>
    <w:uiPriority w:val="34"/>
    <w:qFormat/>
    <w:rsid w:val="008F7D70"/>
    <w:pPr>
      <w:ind w:left="720"/>
      <w:contextualSpacing/>
    </w:pPr>
  </w:style>
  <w:style w:type="paragraph" w:styleId="a5">
    <w:name w:val="Plain Text"/>
    <w:basedOn w:val="a"/>
    <w:link w:val="Char"/>
    <w:uiPriority w:val="99"/>
    <w:semiHidden/>
    <w:unhideWhenUsed/>
    <w:rsid w:val="001E23D8"/>
    <w:pPr>
      <w:spacing w:after="0" w:line="240" w:lineRule="auto"/>
    </w:pPr>
    <w:rPr>
      <w:rFonts w:ascii="Calibri" w:hAnsi="Calibri"/>
      <w:szCs w:val="21"/>
    </w:rPr>
  </w:style>
  <w:style w:type="character" w:customStyle="1" w:styleId="Char">
    <w:name w:val="Απλό κείμενο Char"/>
    <w:basedOn w:val="a0"/>
    <w:link w:val="a5"/>
    <w:uiPriority w:val="99"/>
    <w:semiHidden/>
    <w:rsid w:val="001E23D8"/>
    <w:rPr>
      <w:rFonts w:ascii="Calibri" w:hAnsi="Calibri"/>
      <w:szCs w:val="21"/>
    </w:rPr>
  </w:style>
  <w:style w:type="character" w:styleId="-">
    <w:name w:val="Hyperlink"/>
    <w:basedOn w:val="a0"/>
    <w:uiPriority w:val="99"/>
    <w:semiHidden/>
    <w:unhideWhenUsed/>
    <w:rsid w:val="001E23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CHANIO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236A3.44BAAEE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2022-11-25T10:15:00Z</dcterms:created>
  <dcterms:modified xsi:type="dcterms:W3CDTF">2022-11-25T10:43:00Z</dcterms:modified>
</cp:coreProperties>
</file>